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Cambria" w:cs="Cambria" w:eastAsia="Cambria" w:hAnsi="Cambr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FORMULARZ ZAPISU NA AKCJE ZWYKŁE NA OKAZICIELA SERII C VIXA GAMES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Niniejszy dokument stanowi zapis na akcje zwykłe na okaziciela Serii C Vixa Games S.A. z siedzibą w Gdańsku, o wartości nominalnej 0,10 zł każda, oferowane w ramach Oferty Publicznej z wyłączeniem prawa poboru dla dotychczasowych akcjonariuszy. Akcje Serii C emitowane są na mocy Uchwały nr 2 Nadzwyczajnego Walnego Zgromadzenia Vixa Games S.A. z dnia 5 listopada 2021 roku. Akcje Serii C przeznaczone są do objęcia na warunkach określonych w Dokumencie Informacyjnym i niniejszym formularzu zapisu.</w:t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1. Imię i nazwisko (pełna nazwa osoby prawnej): 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2. Miejsce zamieszkania (siedziba osoby prawnej): </w:t>
        <w:br w:type="textWrapping"/>
        <w:t xml:space="preserve">Kod pocztowy: .__________ Miejscowość: 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Ulica: ________________________________________________ Numer domu: __________ Nr mieszkania: ____________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3. PESEL, REGON (lub inny numer identyfikacyjny): 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4. Adres do korespondencji: 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5. Telefon kontaktowy: 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6. Adres e-mail: ______________________________________________________________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7. Osoby zagraniczne: numer paszportu, numer właściwego rejestru dla osób prawnych lub jednostek 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organizacyjnych nie posiadających osobowości prawnej: _____________________________________________________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8. Dane osoby fizycznej działającej w imieniu osoby prawnej: 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9. Status dewizowy:*   </w:t>
      </w:r>
      <w:r w:rsidDel="00000000" w:rsidR="00000000" w:rsidRPr="00000000">
        <w:rPr>
          <w:sz w:val="18"/>
          <w:szCs w:val="18"/>
          <w:rtl w:val="0"/>
        </w:rPr>
        <w:t xml:space="preserve">□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rezydent          </w:t>
      </w:r>
      <w:r w:rsidDel="00000000" w:rsidR="00000000" w:rsidRPr="00000000">
        <w:rPr>
          <w:sz w:val="18"/>
          <w:szCs w:val="18"/>
          <w:rtl w:val="0"/>
        </w:rPr>
        <w:t xml:space="preserve">□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nierezydent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10. Liczba obejmowanych Akcji Serii C: ____________________________________________________________________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  (słownie: ___________________________________________________________________________________________ )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11. Cena Emisyjna wynosi 16,36 zł (słownie: szesnaście złotych 36/100)</w:t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12. Kwota wpłaty na Akcje Serii C: _____________________________________________ zł</w:t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   (słownie: __________________________________________________________________________________________.)</w:t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13. Forma wpłaty na Akcje Serii C: 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    rachunek nr: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26 1140 1111 0000 4818 2600 1003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prowadzony przez  mBank S.A.</w:t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14. Forma zwrotu wpłaconej kwoty lub jej części:   </w:t>
      </w:r>
      <w:r w:rsidDel="00000000" w:rsidR="00000000" w:rsidRPr="00000000">
        <w:rPr>
          <w:sz w:val="18"/>
          <w:szCs w:val="18"/>
          <w:rtl w:val="0"/>
        </w:rPr>
        <w:t xml:space="preserve">□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przelew</w:t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    rachunek nr: 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    prowadzony przez ___________________________________________________________________________________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br w:type="textWrapping"/>
        <w:t xml:space="preserve">Oświadczenie osoby składającej zapis</w:t>
      </w:r>
    </w:p>
    <w:p w:rsidR="00000000" w:rsidDel="00000000" w:rsidP="00000000" w:rsidRDefault="00000000" w:rsidRPr="00000000" w14:paraId="0000001B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Oświadczam, że zapoznałem się z treścią Dokumentu Informacyjnego i akceptuję brzmienie Statutu oraz warunki Oferty Publicznej.  Oświadczam, że zgadzam się na przydzielenie mi mniejszej liczby Akcji Serii C w Publicznej Ofercie niż objęta zapisem lub nieprzydzielenie ich wcale, zgodnie z zasadami opisanymi w Dokumencie.</w:t>
      </w:r>
    </w:p>
    <w:p w:rsidR="00000000" w:rsidDel="00000000" w:rsidP="00000000" w:rsidRDefault="00000000" w:rsidRPr="00000000" w14:paraId="0000001C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Oświadczam, że wyrażam zgodę na przekazywanie objętych tajemnicą swoich danych osobowych w zakresie informacji związanych z dokonanym przeze mnie zapisem na Akcje Serii C Vixa Games S.A., w zakresie niezbędnym do przeprowadzenia emisji Akcji Serii C oraz, że upoważniam te podmioty do otrzymania tych informacji. </w:t>
      </w:r>
    </w:p>
    <w:p w:rsidR="00000000" w:rsidDel="00000000" w:rsidP="00000000" w:rsidRDefault="00000000" w:rsidRPr="00000000" w14:paraId="0000001E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15.0" w:type="dxa"/>
        <w:tblLayout w:type="fixed"/>
        <w:tblLook w:val="0400"/>
      </w:tblPr>
      <w:tblGrid>
        <w:gridCol w:w="8985"/>
        <w:gridCol w:w="105"/>
        <w:tblGridChange w:id="0">
          <w:tblGrid>
            <w:gridCol w:w="8985"/>
            <w:gridCol w:w="10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ind w:left="-57" w:right="-57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-57" w:right="-57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..............................................................            </w:t>
            </w:r>
          </w:p>
          <w:p w:rsidR="00000000" w:rsidDel="00000000" w:rsidP="00000000" w:rsidRDefault="00000000" w:rsidRPr="00000000" w14:paraId="00000021">
            <w:pPr>
              <w:ind w:left="-57" w:right="-57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Juliusz Mićko</w:t>
            </w:r>
          </w:p>
          <w:p w:rsidR="00000000" w:rsidDel="00000000" w:rsidP="00000000" w:rsidRDefault="00000000" w:rsidRPr="00000000" w14:paraId="00000022">
            <w:pPr>
              <w:ind w:left="-57" w:right="-57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Prezes Zarządu</w:t>
            </w:r>
          </w:p>
          <w:p w:rsidR="00000000" w:rsidDel="00000000" w:rsidP="00000000" w:rsidRDefault="00000000" w:rsidRPr="00000000" w14:paraId="00000023">
            <w:pPr>
              <w:ind w:left="-57" w:right="-57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Vixa Games SA      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                                            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ind w:left="-57" w:right="-57" w:firstLine="0"/>
              <w:jc w:val="both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-57" w:right="-57" w:firstLine="0"/>
              <w:jc w:val="righ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(data i podpis subskrybenta)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-57" w:right="-57" w:firstLine="0"/>
              <w:jc w:val="both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left="-57" w:right="-57" w:firstLine="0"/>
              <w:jc w:val="both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-57" w:right="-57" w:firstLine="0"/>
              <w:jc w:val="both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Uwaga: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 </w:t>
      </w:r>
    </w:p>
    <w:p w:rsidR="00000000" w:rsidDel="00000000" w:rsidP="00000000" w:rsidRDefault="00000000" w:rsidRPr="00000000" w14:paraId="0000002A">
      <w:pPr>
        <w:jc w:val="both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DYSPOZYCJA DEPONOWANIA AKCJI SERII C Vixa Games S.A.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*</w:t>
      </w:r>
    </w:p>
    <w:p w:rsidR="00000000" w:rsidDel="00000000" w:rsidP="00000000" w:rsidRDefault="00000000" w:rsidRPr="00000000" w14:paraId="0000002E">
      <w:pPr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proszę o zdeponowanie na rachunku papierów wartościowych nr: _____________________________________</w:t>
      </w:r>
    </w:p>
    <w:p w:rsidR="00000000" w:rsidDel="00000000" w:rsidP="00000000" w:rsidRDefault="00000000" w:rsidRPr="00000000" w14:paraId="00000030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prowadzonym w domu maklerskim (pełna nazwa i kod domu maklerskiego): _____________________________</w:t>
      </w:r>
    </w:p>
    <w:p w:rsidR="00000000" w:rsidDel="00000000" w:rsidP="00000000" w:rsidRDefault="00000000" w:rsidRPr="00000000" w14:paraId="00000031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wszystkich przydzielonych mi Akcji Serii C Vixa Games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S.A.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nie posiadam jeszcze rachunku maklerskiego</w:t>
      </w:r>
    </w:p>
    <w:p w:rsidR="00000000" w:rsidDel="00000000" w:rsidP="00000000" w:rsidRDefault="00000000" w:rsidRPr="00000000" w14:paraId="00000033">
      <w:pPr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Oświadczenie: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Ja niżej podpisana/y, zobowiązuję się do niezwłocznego poinformowania Emitenta o wszelkich zmianach dotyczących numeru wyżej wymienionego rachunku papierów wartościowych lub podmiotu prowadzącego rachunek oraz stwierdzam nieodwołalność niniejszej Dyspozycji.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Layout w:type="fixed"/>
        <w:tblLook w:val="0400"/>
      </w:tblPr>
      <w:tblGrid>
        <w:gridCol w:w="4513"/>
        <w:gridCol w:w="4559"/>
        <w:tblGridChange w:id="0">
          <w:tblGrid>
            <w:gridCol w:w="4513"/>
            <w:gridCol w:w="4559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ind w:left="-57" w:right="-57" w:firstLine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...............................................................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ind w:left="-57" w:right="-57" w:firstLine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ind w:left="-57" w:right="-57" w:firstLine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(data i podpis subskrybenta)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-57" w:right="-57" w:firstLine="0"/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(data przyjęcia oraz podpis i pieczęć przyjmującego Dyspozycję)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*) właściwe zaznaczyć „x” </w:t>
      </w:r>
    </w:p>
    <w:p w:rsidR="00000000" w:rsidDel="00000000" w:rsidP="00000000" w:rsidRDefault="00000000" w:rsidRPr="00000000" w14:paraId="0000003C">
      <w:pPr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u w:val="single"/>
          <w:rtl w:val="0"/>
        </w:rPr>
        <w:t xml:space="preserve">Klauzula informacyjna</w:t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 Vixa Games S.A. z siedzibą w Warszawie jest Administratorem Państwa danych osobowych. Kontakt z Administratorem w zakresie ochrony Państwa danych osobowych jest możliwy pod nr tel.: +48 22 3790491 lub pod adresem mailowym: contact@vixagames.com. Administrator Danych Osobowych przetwarza Państwa dane osobowe, w zakresie niezbędnym do zawarcia i wykonania umowy z Państwem, związanej z przeprowadzaną ofertą publiczną Akcji Serii C (na podstawie art. 6 ust. 1 lit. b) RODO) oraz w celu wypełnienia obowiązku prawnego ciążącego na Administratorze danych wynikającego z obowiązujących Administratora danych przepisów prawa, w tym w szczególności związanego z przeprowadzeniem oferty publicznej Akcji Serii C (podstawa z art. 6 ust. 1 lit. c RODO). Zgodnie z obowiązującymi przepisami prawa przysługują Państwu następujące prawa: 1) prawo dostępu do swoich danych oraz otrzymania ich kopii; 2) prawo do sprostowania (poprawiania) swoich danych; 3) prawo do usunięcia danych, ograniczenia przetwarzania danych; 4) prawo do przenoszenia danych; 5) prawo do wniesienia skargi do organu nadzorczego. Państwa dane osobowe będą przechowywane przez okres istnienia Vixa Games S.A. Państwa dane osobowe mogą zostać ujawnione: 1) podmiotom świadczącym usługi doradcze, 2) firmom inwestycyjnym, 3) Komisji Nadzoru Finansowego, 4) Giełdzie Papierów Wartościowych w Warszawie S.A., 5) sądom powszechnym, a także dane mogą być udostępniane np. podmiotom i organom, którym Administrator danych jest zobowiązany lub upoważniony udostępnić dane osobowe na podstawie powszechnie obowiązujących przepisów prawa. Administrator danych nie będzie przekazywał Państwa danych osobowych do odbiorców z państw trzecich, tj. z państw spoza Europejskiego Obszaru Gospodarczego. Administrator danych nie będzie wykorzystywał Państwa danych osobowych do profilowania ani w ramach systemu zautomatyzowanego systemu podejmowania decyzji.</w:t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Podanie danych osobowych nie jest obowiązkowe, jednakże ich niepodanie spowoduje, że zawarcie i realizacja umowy będą niemożliwe.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75" w:top="720" w:left="1170" w:right="129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3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B795D"/>
    <w:pPr>
      <w:spacing w:after="0" w:line="336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A8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A8255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A82552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A8255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A82552"/>
    <w:rPr>
      <w:rFonts w:ascii="Times New Roman" w:cs="Times New Roman" w:eastAsia="Times New Roman" w:hAnsi="Times New Roman"/>
      <w:b w:val="1"/>
      <w:bCs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8255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82552"/>
    <w:rPr>
      <w:rFonts w:ascii="Segoe UI" w:cs="Segoe UI" w:eastAsia="Times New Roman" w:hAnsi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 w:val="1"/>
    <w:rsid w:val="001773A9"/>
    <w:pPr>
      <w:ind w:left="720"/>
      <w:contextualSpacing w:val="1"/>
    </w:pPr>
  </w:style>
  <w:style w:type="paragraph" w:styleId="Poprawka">
    <w:name w:val="Revision"/>
    <w:hidden w:val="1"/>
    <w:uiPriority w:val="99"/>
    <w:semiHidden w:val="1"/>
    <w:rsid w:val="00ED5C3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zv1TSCDFStuFumo3f073ZN2Vg==">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2020-11-13T09:18:00Z</dcterms:created>
  <dc:creator>Magdalena Kramer</dc:creator>
</cp:coreProperties>
</file>